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0FA" w:rsidRPr="00D730FA" w:rsidRDefault="00D730FA" w:rsidP="00D730FA">
      <w:pPr>
        <w:rPr>
          <w:rFonts w:ascii="Times New Roman" w:hAnsi="Times New Roman" w:cs="Times New Roman"/>
          <w:sz w:val="36"/>
          <w:szCs w:val="36"/>
        </w:rPr>
      </w:pPr>
      <w:r w:rsidRPr="00D730FA">
        <w:rPr>
          <w:rFonts w:ascii="Times New Roman" w:hAnsi="Times New Roman" w:cs="Times New Roman"/>
          <w:sz w:val="36"/>
          <w:szCs w:val="36"/>
        </w:rPr>
        <w:t>Одежда для детского сада</w:t>
      </w:r>
      <w:bookmarkStart w:id="0" w:name="_GoBack"/>
      <w:bookmarkEnd w:id="0"/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Это надо знать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На каждой одежде ребенка должен быть карман для чистого носового платка.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ОДЕЖДА ДЛЯ ПРОГУЛОК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Об этом нельзя забывать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Одевая ребенка, помните, что дети мерзнут меньше, чем взрослые и больше двигаются.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"Правильная" обувь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Следует покупать обувь известных фирм, имеющую сертификаты качества. Обувь неизвестных производителей представляет большой риск для здоровья ребенка.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Верх обуви должен быть сделан из материалов, пропускающих воздух, - кожи, замши, текстиля. По возможности старайтесь избегать синтетических материалов. Перед покупкой проверьте внутреннюю поверхность туфель: там не должно быть грубых швов или неровностей.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30FA">
        <w:rPr>
          <w:rFonts w:ascii="Times New Roman" w:hAnsi="Times New Roman" w:cs="Times New Roman"/>
          <w:b/>
          <w:bCs/>
          <w:sz w:val="28"/>
          <w:szCs w:val="28"/>
        </w:rPr>
        <w:t>Обращайте особое внимание на наличие супинатора - одного из главных элементов «правильной» обуви, представляющего собой плотное возвышение на внутренней сторон стельки.</w:t>
      </w:r>
      <w:proofErr w:type="gramEnd"/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 Сдерживает своды стопы и способствует равномерному распределению нагрузки при ходьбе. В корректирующей ортопедической обуви супинатор может быть жестким и очень высоким. Но такую обувь нужно выбирать только по рекомендации врача.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каблучок. На первых ботиночках рекомендованная высота каблучка 5-7 мм, к двум годам – 1-1,5 см. Задник должен быть высоким, плотным и сплошным, </w:t>
      </w:r>
      <w:r w:rsidRPr="00D730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без швов и складок. Выбирайте обувь с широким круглым носом, чтобы пальцы ног могли двигаться свободно.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Тесная обувь может привести к изменению формы стопы, способствовать врастанию ногтей, образованию мозолей. Сдавливая кровеносные сосуды и нарушая кровообращение, тесная обувь в холодное время способствует охлаждению ног. Слишком свободная обувь также нежелательна, так как она затрудняет движение, вызывает потертости ног, в обуви «на вырост» ребенок чаще падает, у него нарушается осанка. Обувь должна подходить по размеру - внутренняя длина ботинка должна быть на 1 см превышать длину стопы стоящего ребенка. Стопа и пальцы не должны быть сдавлены.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Чтобы не ошибиться при покупке, дома поставьте ребенка на картонку и обведите ему стопы карандашом. Вырежьте, сравните два отпечатка (один из них, возможно, будет больше) и возьмите больший отпечаток с собой в магазин. Вкладывайте отпечаток в понравившиеся модели – так вы определите подходящие. Во время примерки вложите свой палец между задником и пяткой. Если палец не входит, обувь мала. Если входит свободно, слишком велика. Зимнюю обувь меряйте с шерстяным носком.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Ноги малыша растут быстро, его первые башмачки быстро станут ему малы. Следует </w:t>
      </w:r>
      <w:proofErr w:type="gramStart"/>
      <w:r w:rsidRPr="00D730FA">
        <w:rPr>
          <w:rFonts w:ascii="Times New Roman" w:hAnsi="Times New Roman" w:cs="Times New Roman"/>
          <w:b/>
          <w:bCs/>
          <w:sz w:val="28"/>
          <w:szCs w:val="28"/>
        </w:rPr>
        <w:t>почаще</w:t>
      </w:r>
      <w:proofErr w:type="gramEnd"/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 проверять, удобно ли он себя чувствует, и когда вы убедитесь, что, большой палец ножки малыша касается носка ботинка (в положении ребенка стоя), нужно покупать ему новую пару обуви.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 w:rsidRPr="00D730FA">
        <w:rPr>
          <w:rFonts w:ascii="Times New Roman" w:hAnsi="Times New Roman" w:cs="Times New Roman"/>
          <w:b/>
          <w:bCs/>
          <w:sz w:val="28"/>
          <w:szCs w:val="28"/>
        </w:rPr>
        <w:t>-о</w:t>
      </w:r>
      <w:proofErr w:type="gramEnd"/>
      <w:r w:rsidRPr="00D730FA">
        <w:rPr>
          <w:rFonts w:ascii="Times New Roman" w:hAnsi="Times New Roman" w:cs="Times New Roman"/>
          <w:b/>
          <w:bCs/>
          <w:sz w:val="28"/>
          <w:szCs w:val="28"/>
        </w:rPr>
        <w:t>блегающие, открытые, с хорошей вентиляцией.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Pr="00D730FA">
        <w:rPr>
          <w:rFonts w:ascii="Times New Roman" w:hAnsi="Times New Roman" w:cs="Times New Roman"/>
          <w:b/>
          <w:bCs/>
          <w:sz w:val="28"/>
          <w:szCs w:val="28"/>
        </w:rPr>
        <w:t>нет опасности поранить</w:t>
      </w:r>
      <w:proofErr w:type="gramEnd"/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Уличная обувь – более закрытая, чем домашняя. В теплое время года удобна текстильная обувь – легкая, воздухопроницаемая и </w:t>
      </w:r>
      <w:r w:rsidRPr="00D730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Спортивная обувь должна поддерживать стопу при активных движениях. </w:t>
      </w:r>
      <w:proofErr w:type="gramStart"/>
      <w:r w:rsidRPr="00D730FA">
        <w:rPr>
          <w:rFonts w:ascii="Times New Roman" w:hAnsi="Times New Roman" w:cs="Times New Roman"/>
          <w:b/>
          <w:bCs/>
          <w:sz w:val="28"/>
          <w:szCs w:val="28"/>
        </w:rPr>
        <w:t>Для профилактики травм важны негладкая, амортизирующая подошва и плотная фиксация.</w:t>
      </w:r>
      <w:proofErr w:type="gramEnd"/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 xml:space="preserve">Не менее важно правильно выбрать носки. Они должны быть подходящего размера </w:t>
      </w:r>
      <w:proofErr w:type="gramStart"/>
      <w:r w:rsidRPr="00D730FA">
        <w:rPr>
          <w:rFonts w:ascii="Times New Roman" w:hAnsi="Times New Roman" w:cs="Times New Roman"/>
          <w:b/>
          <w:bCs/>
          <w:sz w:val="28"/>
          <w:szCs w:val="28"/>
        </w:rPr>
        <w:t>–м</w:t>
      </w:r>
      <w:proofErr w:type="gramEnd"/>
      <w:r w:rsidRPr="00D730FA">
        <w:rPr>
          <w:rFonts w:ascii="Times New Roman" w:hAnsi="Times New Roman" w:cs="Times New Roman"/>
          <w:b/>
          <w:bCs/>
          <w:sz w:val="28"/>
          <w:szCs w:val="28"/>
        </w:rPr>
        <w:t>аленькие сжимают ноги, а большие собираются складками и 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Носки из натуральных волокон (хлопка и шерсти) лучше впитывают влагу и позволяют ногам «дышать».</w:t>
      </w:r>
    </w:p>
    <w:p w:rsidR="00D730FA" w:rsidRPr="00D730FA" w:rsidRDefault="00D730FA" w:rsidP="00D730FA">
      <w:pPr>
        <w:rPr>
          <w:rFonts w:ascii="Times New Roman" w:hAnsi="Times New Roman" w:cs="Times New Roman"/>
          <w:sz w:val="28"/>
          <w:szCs w:val="28"/>
        </w:rPr>
      </w:pPr>
      <w:r w:rsidRPr="00D730FA">
        <w:rPr>
          <w:rFonts w:ascii="Times New Roman" w:hAnsi="Times New Roman" w:cs="Times New Roman"/>
          <w:b/>
          <w:bCs/>
          <w:sz w:val="28"/>
          <w:szCs w:val="28"/>
        </w:rPr>
        <w:t>Носки нужно менять ежедневно.</w:t>
      </w:r>
    </w:p>
    <w:p w:rsidR="0016220E" w:rsidRDefault="00D730FA"/>
    <w:sectPr w:rsidR="0016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FA"/>
    <w:rsid w:val="00133883"/>
    <w:rsid w:val="00282714"/>
    <w:rsid w:val="00770CE4"/>
    <w:rsid w:val="00BE7241"/>
    <w:rsid w:val="00D7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230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368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6747</Characters>
  <Application>Microsoft Office Word</Application>
  <DocSecurity>0</DocSecurity>
  <Lines>56</Lines>
  <Paragraphs>15</Paragraphs>
  <ScaleCrop>false</ScaleCrop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Солнышко Ямаши</cp:lastModifiedBy>
  <cp:revision>1</cp:revision>
  <dcterms:created xsi:type="dcterms:W3CDTF">2013-09-04T06:15:00Z</dcterms:created>
  <dcterms:modified xsi:type="dcterms:W3CDTF">2013-09-04T06:16:00Z</dcterms:modified>
</cp:coreProperties>
</file>